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9F79B4C" w14:textId="675B6E65" w:rsidR="00697B5C" w:rsidRPr="000858F3" w:rsidRDefault="00697B5C" w:rsidP="00697B5C">
      <w:pPr>
        <w:pStyle w:val="3"/>
        <w:rPr>
          <w:sz w:val="28"/>
          <w:szCs w:val="28"/>
          <w:lang w:val="uk-UA"/>
        </w:rPr>
      </w:pPr>
      <w:bookmarkStart w:id="0" w:name="_Toc13164315"/>
      <w:r>
        <w:rPr>
          <w:sz w:val="28"/>
          <w:szCs w:val="28"/>
        </w:rPr>
        <w:t xml:space="preserve">3. </w:t>
      </w:r>
      <w:r>
        <w:rPr>
          <w:sz w:val="28"/>
          <w:szCs w:val="28"/>
        </w:rPr>
        <w:tab/>
      </w:r>
      <w:bookmarkEnd w:id="0"/>
      <w:r w:rsidR="000858F3">
        <w:rPr>
          <w:sz w:val="28"/>
          <w:szCs w:val="28"/>
          <w:lang w:val="uk-UA"/>
        </w:rPr>
        <w:t>Співпраця будує</w:t>
      </w:r>
    </w:p>
    <w:p w14:paraId="4B0D7093" w14:textId="41FCFF01" w:rsidR="00697B5C" w:rsidRDefault="00697B5C" w:rsidP="00697B5C">
      <w:pPr>
        <w:rPr>
          <w:lang w:val="ru-RU"/>
        </w:rPr>
      </w:pPr>
    </w:p>
    <w:p w14:paraId="19CC77E9" w14:textId="6A7DFE2D" w:rsidR="000858F3" w:rsidRPr="000858F3" w:rsidRDefault="000858F3" w:rsidP="000858F3">
      <w:pPr>
        <w:rPr>
          <w:lang w:val="ru-RU"/>
        </w:rPr>
      </w:pPr>
      <w:r w:rsidRPr="000858F3">
        <w:rPr>
          <w:lang w:val="ru-RU"/>
        </w:rPr>
        <w:t>На заняттях цього модуля ми розглянемо</w:t>
      </w:r>
      <w:r>
        <w:rPr>
          <w:lang w:val="ru-RU"/>
        </w:rPr>
        <w:t>:</w:t>
      </w:r>
    </w:p>
    <w:p w14:paraId="5420D2FA" w14:textId="20884C74" w:rsidR="000858F3" w:rsidRPr="000858F3" w:rsidRDefault="000858F3" w:rsidP="000858F3">
      <w:pPr>
        <w:ind w:left="426"/>
        <w:jc w:val="both"/>
        <w:rPr>
          <w:lang w:val="ru-RU"/>
        </w:rPr>
      </w:pPr>
      <w:r>
        <w:rPr>
          <w:lang w:val="ru-RU"/>
        </w:rPr>
        <w:t>1. П</w:t>
      </w:r>
      <w:r w:rsidRPr="000858F3">
        <w:rPr>
          <w:lang w:val="ru-RU"/>
        </w:rPr>
        <w:t>итання, пов'язані з діяльністю різних соціальних підприємств. Ми дізнаємося про різні галузі, в яких працюють соціальні підприємства. Ми побачимо, як вони поєднують бізнес і соціальну діяльність. Ми також розглянемо, чи може традиційний бізнес керувати соціальними підприємствами.</w:t>
      </w:r>
    </w:p>
    <w:p w14:paraId="21CF9D5C" w14:textId="13E419C5" w:rsidR="000858F3" w:rsidRDefault="000858F3" w:rsidP="000858F3">
      <w:pPr>
        <w:ind w:left="426"/>
        <w:rPr>
          <w:lang w:val="ru-RU"/>
        </w:rPr>
      </w:pPr>
      <w:r>
        <w:rPr>
          <w:lang w:val="ru-RU"/>
        </w:rPr>
        <w:t>2.</w:t>
      </w:r>
      <w:r w:rsidRPr="000858F3">
        <w:rPr>
          <w:lang w:val="ru-RU"/>
        </w:rPr>
        <w:t>Дослідимо можливості, які відкриває співпраця та командна робота. Ми по</w:t>
      </w:r>
      <w:r>
        <w:rPr>
          <w:lang w:val="ru-RU"/>
        </w:rPr>
        <w:t>глибимо наші компетенції в цих</w:t>
      </w:r>
      <w:r w:rsidRPr="000858F3">
        <w:rPr>
          <w:lang w:val="ru-RU"/>
        </w:rPr>
        <w:t xml:space="preserve"> сферах</w:t>
      </w:r>
      <w:r>
        <w:rPr>
          <w:lang w:val="ru-RU"/>
        </w:rPr>
        <w:t>.</w:t>
      </w:r>
    </w:p>
    <w:p w14:paraId="5BB0D13B" w14:textId="77777777" w:rsidR="000858F3" w:rsidRPr="000858F3" w:rsidRDefault="000858F3" w:rsidP="00697B5C">
      <w:pPr>
        <w:rPr>
          <w:lang w:val="ru-RU"/>
        </w:rPr>
      </w:pPr>
    </w:p>
    <w:p w14:paraId="43AC8668" w14:textId="77777777" w:rsidR="00445E31" w:rsidRDefault="00445E31" w:rsidP="00445E31">
      <w:pPr>
        <w:pStyle w:val="4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uk-UA"/>
        </w:rPr>
        <w:t>Змістовна частина</w:t>
      </w:r>
      <w:r>
        <w:rPr>
          <w:sz w:val="28"/>
          <w:szCs w:val="28"/>
          <w:lang w:val="ru-RU"/>
        </w:rPr>
        <w:t xml:space="preserve"> </w:t>
      </w:r>
    </w:p>
    <w:p w14:paraId="409C3646" w14:textId="77777777" w:rsidR="00697B5C" w:rsidRPr="000858F3" w:rsidRDefault="00697B5C" w:rsidP="00697B5C">
      <w:pPr>
        <w:rPr>
          <w:lang w:val="ru-RU"/>
        </w:rPr>
      </w:pPr>
      <w:bookmarkStart w:id="1" w:name="_GoBack"/>
      <w:bookmarkEnd w:id="1"/>
    </w:p>
    <w:p w14:paraId="4425045C" w14:textId="3E7CA17C" w:rsidR="00BB61E5" w:rsidRPr="00BB61E5" w:rsidRDefault="00BB61E5" w:rsidP="00BB61E5">
      <w:pPr>
        <w:spacing w:line="360" w:lineRule="auto"/>
        <w:jc w:val="both"/>
        <w:rPr>
          <w:lang w:val="ru-RU"/>
        </w:rPr>
      </w:pPr>
      <w:r w:rsidRPr="00BB61E5">
        <w:rPr>
          <w:lang w:val="ru-RU"/>
        </w:rPr>
        <w:t xml:space="preserve">Підприємництво не повинно означати лише зосередження на максимізації прибутку.  </w:t>
      </w:r>
      <w:r w:rsidRPr="00BB61E5">
        <w:rPr>
          <w:b/>
          <w:lang w:val="ru-RU"/>
        </w:rPr>
        <w:t>Економічні цілі можуть поєднуватися з соціальними.</w:t>
      </w:r>
      <w:r w:rsidRPr="00BB61E5">
        <w:rPr>
          <w:lang w:val="ru-RU"/>
        </w:rPr>
        <w:t xml:space="preserve"> Це </w:t>
      </w:r>
      <w:r>
        <w:rPr>
          <w:lang w:val="ru-RU"/>
        </w:rPr>
        <w:t xml:space="preserve">- </w:t>
      </w:r>
      <w:r w:rsidRPr="00BB61E5">
        <w:rPr>
          <w:lang w:val="ru-RU"/>
        </w:rPr>
        <w:t>передумова соціального підприємництва, яке у своїй</w:t>
      </w:r>
      <w:r w:rsidR="00E175EF">
        <w:rPr>
          <w:lang w:val="ru-RU"/>
        </w:rPr>
        <w:t xml:space="preserve"> діяльності з надання допомоги розриває шаблони щодо нерівноправності відносин</w:t>
      </w:r>
      <w:r w:rsidRPr="00BB61E5">
        <w:rPr>
          <w:lang w:val="ru-RU"/>
        </w:rPr>
        <w:t xml:space="preserve"> "давати-брати", і запроваджує співпрацю та взаємовигідність у роботі з людьми, які перебувають у складних життєвих обставинах. Соціальне підприємництво вважається одним з найбільш ефективних і стійких методів підтримки людей, виключених із суспільства.</w:t>
      </w:r>
    </w:p>
    <w:p w14:paraId="59B06312" w14:textId="5A785406" w:rsidR="00BB61E5" w:rsidRPr="00BB61E5" w:rsidRDefault="00BB61E5" w:rsidP="00BB61E5">
      <w:pPr>
        <w:spacing w:line="360" w:lineRule="auto"/>
        <w:jc w:val="both"/>
        <w:rPr>
          <w:lang w:val="ru-RU"/>
        </w:rPr>
      </w:pPr>
      <w:r w:rsidRPr="00BB61E5">
        <w:rPr>
          <w:b/>
          <w:lang w:val="ru-RU"/>
        </w:rPr>
        <w:t>Соціальне підприємство</w:t>
      </w:r>
      <w:r w:rsidRPr="00BB61E5">
        <w:rPr>
          <w:lang w:val="ru-RU"/>
        </w:rPr>
        <w:t xml:space="preserve"> - це підприємство, яке має на меті поєднати соціальні та економічні цілі. Такий суб'єкт господарювання, як і інші підприємства, працює на відкритому ринку праці незалежно від державних інституцій, несе економічний ризик і забезпечує зайнятість працівників. Однак, за визначенням, його прибуток має бути реінвестований у виконання соціальної місії, а не на додаткові виплати власникам капіталу. З організаційної точки зору, соціальні підприємства характеризуються висхідним, заснованим на громаді способом роботи та специфічним, можливо, демократичним управлінням. Існуючі соціальні підприємства в Польщі займаються, наприклад, освітою, доглядом, торгівлею, виробництвом, технічними послугами або громадським харчуванням.</w:t>
      </w:r>
    </w:p>
    <w:p w14:paraId="1DCA653E" w14:textId="1C63E4D1" w:rsidR="0002076C" w:rsidRPr="0002076C" w:rsidRDefault="0002076C" w:rsidP="0002076C">
      <w:pPr>
        <w:spacing w:line="360" w:lineRule="auto"/>
        <w:jc w:val="both"/>
        <w:rPr>
          <w:lang w:val="ru-RU"/>
        </w:rPr>
      </w:pPr>
      <w:r w:rsidRPr="0002076C">
        <w:rPr>
          <w:lang w:val="ru-RU"/>
        </w:rPr>
        <w:t>Соціальні підприємства можуть бути кооперативами (наприклад, соціальними, сільськогосподарськими, житловими), асоціаціями, фондами, центрами професійної діяльності або центрами соціальної інтеграції. На особливу увагу заслуговують соціальні кооперативи, які розвиваються на національному рівні.</w:t>
      </w:r>
    </w:p>
    <w:p w14:paraId="789AAACD" w14:textId="293A5A93" w:rsidR="0002076C" w:rsidRPr="0002076C" w:rsidRDefault="0002076C" w:rsidP="0002076C">
      <w:pPr>
        <w:spacing w:line="360" w:lineRule="auto"/>
        <w:jc w:val="both"/>
        <w:rPr>
          <w:lang w:val="ru-RU"/>
        </w:rPr>
      </w:pPr>
      <w:r w:rsidRPr="0002076C">
        <w:rPr>
          <w:b/>
          <w:bCs/>
          <w:lang w:val="ru-RU"/>
        </w:rPr>
        <w:lastRenderedPageBreak/>
        <w:t>Соціальний</w:t>
      </w:r>
      <w:r w:rsidRPr="0002076C">
        <w:rPr>
          <w:lang w:val="ru-RU"/>
        </w:rPr>
        <w:t xml:space="preserve"> кооператив - суб'єкт господарювання, який поєднує в собі ознаки підприємства та громадської організації. Мета кооперативу - допомогти людям, які не можуть самостійно впоратися на ринку праці. Соціальний кооператив відрізняється демократичним способом функціонування: кожен член зобов'язаний працювати на благо кооперативу і має один голос при голосуванні, незалежно від усіх інших аспектів. Прибуток не розподіляється між членами кооперативу, а інвестується в розвиток або соціальну діяльність. Соціальний кооператив може бути створений кількома людьми (щонайменше 5</w:t>
      </w:r>
      <w:r>
        <w:rPr>
          <w:lang w:val="uk-UA"/>
        </w:rPr>
        <w:t xml:space="preserve"> для умов Польщі</w:t>
      </w:r>
      <w:r w:rsidRPr="0002076C">
        <w:rPr>
          <w:lang w:val="ru-RU"/>
        </w:rPr>
        <w:t>), які не змогли б керувати бізнесом самостійно, але разом вони можуть об'єднати зусилля і допомагати один одному. Співзасновниками кооперативів часто стають соціально незахищені люди з проблемним минулим, наприклад, довготривалі безробітні, люди з інвалідністю, які борються з хворобами, залежністю, бездомні або ті, що вийшли з в'язниці. Кооперативи також можуть створюватися неурядовими організаціями та органами місцевого самоврядування.</w:t>
      </w:r>
    </w:p>
    <w:p w14:paraId="60BE4334" w14:textId="02D10D27" w:rsidR="00A738E9" w:rsidRPr="00A738E9" w:rsidRDefault="00A738E9" w:rsidP="00A738E9">
      <w:pPr>
        <w:spacing w:line="360" w:lineRule="auto"/>
        <w:jc w:val="both"/>
        <w:rPr>
          <w:lang w:val="ru-RU"/>
        </w:rPr>
      </w:pPr>
      <w:r w:rsidRPr="00A738E9">
        <w:rPr>
          <w:b/>
          <w:lang w:val="ru-RU"/>
        </w:rPr>
        <w:t xml:space="preserve">Центр підтримки соціальної економіки (ЦПСЕ) - </w:t>
      </w:r>
      <w:r w:rsidRPr="00A738E9">
        <w:rPr>
          <w:lang w:val="ru-RU"/>
        </w:rPr>
        <w:t>установа, що підт</w:t>
      </w:r>
      <w:r>
        <w:rPr>
          <w:lang w:val="ru-RU"/>
        </w:rPr>
        <w:t>римує соціальні підприємства. Вона</w:t>
      </w:r>
      <w:r w:rsidRPr="00A738E9">
        <w:rPr>
          <w:lang w:val="ru-RU"/>
        </w:rPr>
        <w:t xml:space="preserve"> надає консультаційні послуги та пропонує підтримку (фінансову, навчальну, організаційну та іншу) суб'єктам соціальної економіки та особам, зацікавленим у їх створенні. Наразі у Польщі діє понад 50 таких центрів, які розподілені по воєводствах та субрегіонах (наприклад, у Великопольському воєводстві їх </w:t>
      </w:r>
      <w:r>
        <w:rPr>
          <w:lang w:val="ru-RU"/>
        </w:rPr>
        <w:t xml:space="preserve">налічується </w:t>
      </w:r>
      <w:r w:rsidRPr="00A738E9">
        <w:rPr>
          <w:lang w:val="ru-RU"/>
        </w:rPr>
        <w:t>5).</w:t>
      </w:r>
    </w:p>
    <w:p w14:paraId="2F807BCE" w14:textId="6F6E5E73" w:rsidR="00A738E9" w:rsidRPr="00A738E9" w:rsidRDefault="00A738E9" w:rsidP="00A738E9">
      <w:pPr>
        <w:spacing w:line="360" w:lineRule="auto"/>
        <w:jc w:val="both"/>
        <w:rPr>
          <w:lang w:val="ru-RU"/>
        </w:rPr>
      </w:pPr>
      <w:r w:rsidRPr="00A738E9">
        <w:t xml:space="preserve">Сценарії уроків зосереджені на зміцненні практичних навичок роботи в команді, що розуміється як здатність співпрацювати та формулювати колективні цілі. Вони ґрунтуються на припущенні, що цінність командної роботи випливає також із синергії, тобто взаємодії різних факторів, ефект від якої є більшим, ніж сума індивідуальних, окремих дій.  </w:t>
      </w:r>
      <w:r w:rsidRPr="00A738E9">
        <w:rPr>
          <w:lang w:val="ru-RU"/>
        </w:rPr>
        <w:t xml:space="preserve">Сценарії мають на меті показати, що кожна роль є однаково важливою. </w:t>
      </w:r>
      <w:r>
        <w:rPr>
          <w:lang w:val="ru-RU"/>
        </w:rPr>
        <w:t>В класі під час занять таким чином вводяться п</w:t>
      </w:r>
      <w:r w:rsidRPr="00A738E9">
        <w:rPr>
          <w:lang w:val="ru-RU"/>
        </w:rPr>
        <w:t>ерші елементи кооперативного підходу.</w:t>
      </w:r>
    </w:p>
    <w:p w14:paraId="6B258D87" w14:textId="63660C62" w:rsidR="00697B5C" w:rsidRPr="005F62E9" w:rsidRDefault="00A738E9" w:rsidP="005F62E9">
      <w:pPr>
        <w:spacing w:line="360" w:lineRule="auto"/>
        <w:jc w:val="both"/>
        <w:rPr>
          <w:lang w:val="ru-RU"/>
        </w:rPr>
      </w:pPr>
      <w:r>
        <w:rPr>
          <w:b/>
          <w:lang w:val="ru-RU"/>
        </w:rPr>
        <w:t>Основна</w:t>
      </w:r>
      <w:r w:rsidRPr="005F62E9">
        <w:rPr>
          <w:b/>
          <w:lang w:val="ru-RU"/>
        </w:rPr>
        <w:t xml:space="preserve"> </w:t>
      </w:r>
      <w:r>
        <w:rPr>
          <w:b/>
          <w:lang w:val="ru-RU"/>
        </w:rPr>
        <w:t>мета</w:t>
      </w:r>
      <w:r w:rsidR="00697B5C" w:rsidRPr="005F62E9">
        <w:rPr>
          <w:b/>
          <w:lang w:val="ru-RU"/>
        </w:rPr>
        <w:t>:</w:t>
      </w:r>
      <w:r w:rsidR="00697B5C" w:rsidRPr="005F62E9">
        <w:rPr>
          <w:lang w:val="ru-RU"/>
        </w:rPr>
        <w:t xml:space="preserve"> </w:t>
      </w:r>
      <w:r w:rsidR="005F62E9" w:rsidRPr="005F62E9">
        <w:rPr>
          <w:lang w:val="ru-RU"/>
        </w:rPr>
        <w:t xml:space="preserve">отримати розуміння цінності та принципів соціального підприємництва як альтернативного інструменту традиційній економічній </w:t>
      </w:r>
      <w:r w:rsidR="005F62E9">
        <w:rPr>
          <w:lang w:val="ru-RU"/>
        </w:rPr>
        <w:t>діяльності.</w:t>
      </w:r>
    </w:p>
    <w:p w14:paraId="1AB3584D" w14:textId="69CF1606" w:rsidR="00697B5C" w:rsidRPr="00C95CAE" w:rsidRDefault="00A738E9" w:rsidP="00697B5C">
      <w:pPr>
        <w:spacing w:line="360" w:lineRule="auto"/>
        <w:rPr>
          <w:lang w:val="ru-RU"/>
        </w:rPr>
      </w:pPr>
      <w:r>
        <w:rPr>
          <w:b/>
          <w:lang w:val="uk-UA"/>
        </w:rPr>
        <w:t>Завдання</w:t>
      </w:r>
      <w:r w:rsidR="00697B5C" w:rsidRPr="00C95CAE">
        <w:rPr>
          <w:lang w:val="ru-RU"/>
        </w:rPr>
        <w:t xml:space="preserve">: </w:t>
      </w:r>
    </w:p>
    <w:p w14:paraId="6D4F36CB" w14:textId="097A7316" w:rsidR="00697B5C" w:rsidRPr="00C95CAE" w:rsidRDefault="00A738E9" w:rsidP="00697B5C">
      <w:pPr>
        <w:spacing w:line="360" w:lineRule="auto"/>
        <w:rPr>
          <w:lang w:val="ru-RU"/>
        </w:rPr>
      </w:pPr>
      <w:r>
        <w:rPr>
          <w:lang w:val="uk-UA"/>
        </w:rPr>
        <w:t>Учень</w:t>
      </w:r>
      <w:r w:rsidR="00697B5C" w:rsidRPr="00C95CAE">
        <w:rPr>
          <w:lang w:val="ru-RU"/>
        </w:rPr>
        <w:t>/</w:t>
      </w:r>
      <w:r>
        <w:rPr>
          <w:lang w:val="uk-UA"/>
        </w:rPr>
        <w:t>учениця</w:t>
      </w:r>
      <w:r w:rsidR="00697B5C" w:rsidRPr="00C95CAE">
        <w:rPr>
          <w:lang w:val="ru-RU"/>
        </w:rPr>
        <w:t xml:space="preserve">: </w:t>
      </w:r>
    </w:p>
    <w:p w14:paraId="472CDEB2" w14:textId="3157A72D" w:rsidR="00C95CAE" w:rsidRPr="00C95CAE" w:rsidRDefault="00C95CAE" w:rsidP="00C95CAE">
      <w:pPr>
        <w:rPr>
          <w:rFonts w:cs="Calibri"/>
          <w:kern w:val="0"/>
          <w:lang w:val="ru-RU"/>
          <w14:ligatures w14:val="none"/>
        </w:rPr>
      </w:pPr>
      <w:r>
        <w:rPr>
          <w:rFonts w:cs="Calibri"/>
          <w:kern w:val="0"/>
          <w:lang w:val="ru-RU"/>
          <w14:ligatures w14:val="none"/>
        </w:rPr>
        <w:t>1. Р</w:t>
      </w:r>
      <w:r w:rsidRPr="00C95CAE">
        <w:rPr>
          <w:rFonts w:cs="Calibri"/>
          <w:kern w:val="0"/>
          <w:lang w:val="ru-RU"/>
          <w14:ligatures w14:val="none"/>
        </w:rPr>
        <w:t>озуміє, що таке робота в команді та пов'</w:t>
      </w:r>
      <w:r>
        <w:rPr>
          <w:rFonts w:cs="Calibri"/>
          <w:kern w:val="0"/>
          <w:lang w:val="ru-RU"/>
          <w14:ligatures w14:val="none"/>
        </w:rPr>
        <w:t>язує її з соціальною активністю;</w:t>
      </w:r>
    </w:p>
    <w:p w14:paraId="1F68357F" w14:textId="32B18921" w:rsidR="00C95CAE" w:rsidRPr="00C95CAE" w:rsidRDefault="00C95CAE" w:rsidP="00C95CAE">
      <w:pPr>
        <w:rPr>
          <w:rFonts w:cs="Calibri"/>
          <w:kern w:val="0"/>
          <w:lang w:val="ru-RU"/>
          <w14:ligatures w14:val="none"/>
        </w:rPr>
      </w:pPr>
      <w:r>
        <w:rPr>
          <w:rFonts w:cs="Calibri"/>
          <w:kern w:val="0"/>
          <w:lang w:val="ru-RU"/>
          <w14:ligatures w14:val="none"/>
        </w:rPr>
        <w:t>2. В</w:t>
      </w:r>
      <w:r w:rsidRPr="00C95CAE">
        <w:rPr>
          <w:rFonts w:cs="Calibri"/>
          <w:kern w:val="0"/>
          <w:lang w:val="ru-RU"/>
          <w14:ligatures w14:val="none"/>
        </w:rPr>
        <w:t>міє визначати цілі та принципи діяльності соціального підприємства;</w:t>
      </w:r>
    </w:p>
    <w:p w14:paraId="63AF5B39" w14:textId="710EA097" w:rsidR="00697B5C" w:rsidRPr="00C95CAE" w:rsidRDefault="00C95CAE" w:rsidP="00C95CAE">
      <w:pPr>
        <w:rPr>
          <w:lang w:val="ru-RU"/>
        </w:rPr>
      </w:pPr>
      <w:r>
        <w:rPr>
          <w:rFonts w:cs="Calibri"/>
          <w:kern w:val="0"/>
          <w:lang w:val="ru-RU"/>
          <w14:ligatures w14:val="none"/>
        </w:rPr>
        <w:t>3. Р</w:t>
      </w:r>
      <w:r w:rsidRPr="00C95CAE">
        <w:rPr>
          <w:rFonts w:cs="Calibri"/>
          <w:kern w:val="0"/>
          <w:lang w:val="ru-RU"/>
          <w14:ligatures w14:val="none"/>
        </w:rPr>
        <w:t>озвиває вміння працювати в команді, а також вміння взаємодіяти та спілкуватися.</w:t>
      </w:r>
    </w:p>
    <w:p w14:paraId="594B98C9" w14:textId="330D51F6" w:rsidR="00697B5C" w:rsidRPr="009C49C4" w:rsidRDefault="00697B5C" w:rsidP="00697B5C">
      <w:pPr>
        <w:pStyle w:val="4"/>
        <w:ind w:left="360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lastRenderedPageBreak/>
        <w:t xml:space="preserve">3.1. </w:t>
      </w:r>
      <w:r w:rsidR="00733E62">
        <w:rPr>
          <w:i w:val="0"/>
          <w:sz w:val="28"/>
          <w:szCs w:val="28"/>
          <w:lang w:val="uk-UA"/>
        </w:rPr>
        <w:t>Створюємо кооператив</w:t>
      </w:r>
    </w:p>
    <w:p w14:paraId="44313342" w14:textId="77777777" w:rsidR="00697B5C" w:rsidRPr="005046DE" w:rsidRDefault="00697B5C" w:rsidP="00697B5C"/>
    <w:tbl>
      <w:tblPr>
        <w:tblStyle w:val="1-5"/>
        <w:tblW w:w="9180" w:type="dxa"/>
        <w:tblLook w:val="0000" w:firstRow="0" w:lastRow="0" w:firstColumn="0" w:lastColumn="0" w:noHBand="0" w:noVBand="0"/>
      </w:tblPr>
      <w:tblGrid>
        <w:gridCol w:w="2660"/>
        <w:gridCol w:w="6520"/>
      </w:tblGrid>
      <w:tr w:rsidR="00697B5C" w:rsidRPr="00664F26" w14:paraId="14C0A21E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2E883575" w14:textId="666D4B3B" w:rsidR="00697B5C" w:rsidRPr="009C49C4" w:rsidRDefault="009C49C4" w:rsidP="007F3768">
            <w:pPr>
              <w:spacing w:line="360" w:lineRule="auto"/>
              <w:rPr>
                <w:b/>
                <w:bCs/>
                <w:color w:val="002060"/>
                <w:lang w:val="uk-UA"/>
              </w:rPr>
            </w:pPr>
            <w:r>
              <w:rPr>
                <w:b/>
                <w:bCs/>
                <w:color w:val="002060"/>
                <w:lang w:val="uk-UA"/>
              </w:rPr>
              <w:t>Тема</w:t>
            </w:r>
          </w:p>
        </w:tc>
        <w:tc>
          <w:tcPr>
            <w:tcW w:w="6520" w:type="dxa"/>
          </w:tcPr>
          <w:p w14:paraId="3A77921C" w14:textId="192C1BD0" w:rsidR="00697B5C" w:rsidRPr="009C49C4" w:rsidRDefault="009C49C4" w:rsidP="007F3768">
            <w:pPr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2060"/>
                <w:lang w:val="uk-UA"/>
              </w:rPr>
            </w:pPr>
            <w:r>
              <w:rPr>
                <w:color w:val="002060"/>
                <w:lang w:val="uk-UA"/>
              </w:rPr>
              <w:t>Створюємо кооператив</w:t>
            </w:r>
          </w:p>
          <w:p w14:paraId="182D1663" w14:textId="77777777" w:rsidR="00697B5C" w:rsidRPr="00664F26" w:rsidRDefault="00697B5C" w:rsidP="007F3768">
            <w:pPr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2060"/>
              </w:rPr>
            </w:pPr>
          </w:p>
        </w:tc>
      </w:tr>
      <w:tr w:rsidR="00697B5C" w:rsidRPr="00664F26" w14:paraId="2C02B0FE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3D181DAF" w14:textId="13459EFA" w:rsidR="00697B5C" w:rsidRPr="009C49C4" w:rsidRDefault="009C49C4" w:rsidP="007F3768">
            <w:pPr>
              <w:spacing w:line="360" w:lineRule="auto"/>
              <w:rPr>
                <w:b/>
                <w:bCs/>
                <w:color w:val="002060"/>
                <w:lang w:val="uk-UA"/>
              </w:rPr>
            </w:pPr>
            <w:r>
              <w:rPr>
                <w:b/>
                <w:bCs/>
                <w:color w:val="002060"/>
                <w:lang w:val="uk-UA"/>
              </w:rPr>
              <w:t>Тривалість</w:t>
            </w:r>
          </w:p>
        </w:tc>
        <w:tc>
          <w:tcPr>
            <w:tcW w:w="6520" w:type="dxa"/>
          </w:tcPr>
          <w:p w14:paraId="613792AC" w14:textId="0DB94256" w:rsidR="00697B5C" w:rsidRPr="00664F26" w:rsidRDefault="009C49C4" w:rsidP="007F3768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2060"/>
              </w:rPr>
            </w:pPr>
            <w:r>
              <w:rPr>
                <w:color w:val="002060"/>
              </w:rPr>
              <w:t>2x 45 хвилин</w:t>
            </w:r>
          </w:p>
        </w:tc>
      </w:tr>
      <w:tr w:rsidR="00697B5C" w:rsidRPr="00664F26" w14:paraId="333C4945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7E4CD850" w14:textId="1981232D" w:rsidR="00697B5C" w:rsidRPr="00664F26" w:rsidRDefault="009C49C4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</w:rPr>
              <w:t>Meтоди</w:t>
            </w:r>
          </w:p>
        </w:tc>
        <w:tc>
          <w:tcPr>
            <w:tcW w:w="6520" w:type="dxa"/>
          </w:tcPr>
          <w:p w14:paraId="65135F4F" w14:textId="71D2F09C" w:rsidR="00697B5C" w:rsidRPr="00664F26" w:rsidRDefault="009C49C4" w:rsidP="007F376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2060"/>
              </w:rPr>
            </w:pPr>
            <w:r>
              <w:rPr>
                <w:color w:val="002060"/>
                <w:lang w:val="uk-UA"/>
              </w:rPr>
              <w:t>Дидактична гра</w:t>
            </w:r>
            <w:r w:rsidR="00697B5C" w:rsidRPr="00664F26">
              <w:rPr>
                <w:color w:val="002060"/>
              </w:rPr>
              <w:t xml:space="preserve"> </w:t>
            </w:r>
          </w:p>
        </w:tc>
      </w:tr>
      <w:tr w:rsidR="00697B5C" w:rsidRPr="009C49C4" w14:paraId="0DCEE81A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2AD3A14D" w14:textId="38B63A6E" w:rsidR="00697B5C" w:rsidRPr="00664F26" w:rsidRDefault="009C49C4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</w:rPr>
              <w:t>Maтеріали</w:t>
            </w:r>
          </w:p>
        </w:tc>
        <w:tc>
          <w:tcPr>
            <w:tcW w:w="6520" w:type="dxa"/>
          </w:tcPr>
          <w:p w14:paraId="13DFDA85" w14:textId="2D987B0B" w:rsidR="00697B5C" w:rsidRPr="009C49C4" w:rsidRDefault="009C49C4" w:rsidP="007F376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2060"/>
                <w:lang w:val="ru-RU"/>
              </w:rPr>
            </w:pPr>
            <w:r w:rsidRPr="009C49C4">
              <w:rPr>
                <w:color w:val="002060"/>
                <w:lang w:val="ru-RU"/>
              </w:rPr>
              <w:t>Настільна гра: дошк</w:t>
            </w:r>
            <w:r>
              <w:rPr>
                <w:color w:val="002060"/>
                <w:lang w:val="ru-RU"/>
              </w:rPr>
              <w:t>а, фішки, карти, кубики.</w:t>
            </w:r>
          </w:p>
        </w:tc>
      </w:tr>
      <w:tr w:rsidR="00697B5C" w:rsidRPr="00664F26" w14:paraId="42C7DD84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55AAE15F" w14:textId="45253868" w:rsidR="00697B5C" w:rsidRPr="00664F26" w:rsidRDefault="009C49C4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  <w:lang w:val="uk-UA"/>
              </w:rPr>
              <w:t>Вікова група</w:t>
            </w:r>
            <w:r w:rsidR="00697B5C" w:rsidRPr="00664F26">
              <w:rPr>
                <w:b/>
                <w:bCs/>
                <w:color w:val="002060"/>
              </w:rPr>
              <w:t xml:space="preserve"> </w:t>
            </w:r>
          </w:p>
        </w:tc>
        <w:tc>
          <w:tcPr>
            <w:tcW w:w="6520" w:type="dxa"/>
          </w:tcPr>
          <w:p w14:paraId="1794CEA2" w14:textId="6B73B948" w:rsidR="00697B5C" w:rsidRPr="00664F26" w:rsidRDefault="009C49C4" w:rsidP="007F376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2060"/>
              </w:rPr>
            </w:pPr>
            <w:r>
              <w:rPr>
                <w:color w:val="002060"/>
              </w:rPr>
              <w:t>10-14 років</w:t>
            </w:r>
          </w:p>
        </w:tc>
      </w:tr>
      <w:tr w:rsidR="00697B5C" w:rsidRPr="00664F26" w14:paraId="288910EE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0889E16E" w14:textId="7FC0904C" w:rsidR="00697B5C" w:rsidRPr="009C49C4" w:rsidRDefault="009C49C4" w:rsidP="007F3768">
            <w:pPr>
              <w:spacing w:line="360" w:lineRule="auto"/>
              <w:rPr>
                <w:b/>
                <w:bCs/>
                <w:color w:val="002060"/>
                <w:lang w:val="uk-UA"/>
              </w:rPr>
            </w:pPr>
            <w:r>
              <w:rPr>
                <w:b/>
                <w:bCs/>
                <w:color w:val="002060"/>
                <w:lang w:val="uk-UA"/>
              </w:rPr>
              <w:t>Предмет</w:t>
            </w:r>
          </w:p>
        </w:tc>
        <w:tc>
          <w:tcPr>
            <w:tcW w:w="6520" w:type="dxa"/>
          </w:tcPr>
          <w:p w14:paraId="2C99EF96" w14:textId="69D4CEDD" w:rsidR="00697B5C" w:rsidRPr="00664F26" w:rsidRDefault="009C49C4" w:rsidP="009C49C4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2060"/>
              </w:rPr>
            </w:pPr>
            <w:r>
              <w:rPr>
                <w:color w:val="002060"/>
                <w:lang w:val="uk-UA"/>
              </w:rPr>
              <w:t>Виховна година, суспільствознавство</w:t>
            </w:r>
          </w:p>
        </w:tc>
      </w:tr>
    </w:tbl>
    <w:p w14:paraId="2D5B4038" w14:textId="77777777" w:rsidR="00697B5C" w:rsidRDefault="00697B5C" w:rsidP="00697B5C">
      <w:pPr>
        <w:spacing w:line="360" w:lineRule="auto"/>
        <w:jc w:val="both"/>
      </w:pPr>
    </w:p>
    <w:p w14:paraId="20BB824E" w14:textId="4350F673" w:rsidR="00697B5C" w:rsidRPr="00664F26" w:rsidRDefault="009C49C4" w:rsidP="00697B5C">
      <w:pPr>
        <w:spacing w:line="360" w:lineRule="auto"/>
        <w:jc w:val="both"/>
        <w:rPr>
          <w:color w:val="002060"/>
          <w:sz w:val="24"/>
          <w:szCs w:val="24"/>
        </w:rPr>
      </w:pPr>
      <w:r>
        <w:rPr>
          <w:color w:val="002060"/>
          <w:sz w:val="24"/>
          <w:szCs w:val="24"/>
          <w:lang w:val="uk-UA"/>
        </w:rPr>
        <w:t>Вступ</w:t>
      </w:r>
      <w:r>
        <w:rPr>
          <w:color w:val="002060"/>
          <w:sz w:val="24"/>
          <w:szCs w:val="24"/>
        </w:rPr>
        <w:t xml:space="preserve"> (10 хвилин</w:t>
      </w:r>
      <w:r w:rsidR="00697B5C" w:rsidRPr="00664F26">
        <w:rPr>
          <w:color w:val="002060"/>
          <w:sz w:val="24"/>
          <w:szCs w:val="24"/>
        </w:rPr>
        <w:t>)</w:t>
      </w:r>
    </w:p>
    <w:p w14:paraId="29DB11FB" w14:textId="77777777" w:rsidR="009C49C4" w:rsidRDefault="009C49C4" w:rsidP="00697B5C">
      <w:pPr>
        <w:spacing w:line="360" w:lineRule="auto"/>
        <w:jc w:val="both"/>
      </w:pPr>
      <w:r w:rsidRPr="009C49C4">
        <w:rPr>
          <w:lang w:val="ru-RU"/>
        </w:rPr>
        <w:t xml:space="preserve">Скажіть учням, що на уроці ви будете грати в гру, в якій ви створите власне підприємство, де всі мають рівні права. </w:t>
      </w:r>
      <w:r w:rsidRPr="009C49C4">
        <w:t>Ознайомте з правилами:</w:t>
      </w:r>
    </w:p>
    <w:p w14:paraId="41EEDC06" w14:textId="7BD9B3D6" w:rsidR="00964E20" w:rsidRPr="00964E20" w:rsidRDefault="00697B5C" w:rsidP="00964E20">
      <w:pPr>
        <w:spacing w:line="360" w:lineRule="auto"/>
        <w:jc w:val="both"/>
        <w:rPr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7216" behindDoc="1" locked="0" layoutInCell="1" allowOverlap="1" wp14:anchorId="37FD865F" wp14:editId="1418B13F">
            <wp:simplePos x="0" y="0"/>
            <wp:positionH relativeFrom="column">
              <wp:posOffset>106045</wp:posOffset>
            </wp:positionH>
            <wp:positionV relativeFrom="paragraph">
              <wp:posOffset>132715</wp:posOffset>
            </wp:positionV>
            <wp:extent cx="617220" cy="586740"/>
            <wp:effectExtent l="0" t="0" r="0" b="3810"/>
            <wp:wrapSquare wrapText="bothSides"/>
            <wp:docPr id="38" name="Grafika 2" descr="Ołów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220" cy="58674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4E20" w:rsidRPr="00964E20">
        <w:rPr>
          <w:lang w:val="ru-RU"/>
        </w:rPr>
        <w:t xml:space="preserve">Кооперація - це кооперативна командна гра, що означає, що гравці повинні працювати разом, щоб успішно заснувати та керувати кооперативом. </w:t>
      </w:r>
      <w:r w:rsidR="00964E20" w:rsidRPr="00964E20">
        <w:rPr>
          <w:b/>
          <w:bCs/>
          <w:lang w:val="ru-RU"/>
        </w:rPr>
        <w:t>Гра закінчується, коли група створює новий кооператив.</w:t>
      </w:r>
      <w:r w:rsidR="00964E20" w:rsidRPr="00964E20">
        <w:rPr>
          <w:lang w:val="ru-RU"/>
        </w:rPr>
        <w:t xml:space="preserve"> Для цього гравці повинні витягнути карту "створити новий кооператив" з карт ВИКЛИКІВ, а потім виконати завдання, написані на ній. Гравці програють, якщо хтось із них збанкрутує під час гри або якщо збанкрутує сам кооператив.</w:t>
      </w:r>
    </w:p>
    <w:p w14:paraId="037BAD26" w14:textId="12943AB4" w:rsidR="00964E20" w:rsidRPr="00964E20" w:rsidRDefault="00964E20" w:rsidP="00964E20">
      <w:pPr>
        <w:spacing w:line="360" w:lineRule="auto"/>
        <w:jc w:val="both"/>
        <w:rPr>
          <w:lang w:val="ru-RU"/>
        </w:rPr>
      </w:pPr>
      <w:r w:rsidRPr="00964E20">
        <w:rPr>
          <w:lang w:val="ru-RU"/>
        </w:rPr>
        <w:t xml:space="preserve">Кооператив може заробляти гроші, пропонуючи гравцям виконувати різні завдання з картки </w:t>
      </w:r>
      <w:r w:rsidRPr="00964E20">
        <w:rPr>
          <w:b/>
          <w:bCs/>
          <w:lang w:val="ru-RU"/>
        </w:rPr>
        <w:t>ЗАВДАННЯ</w:t>
      </w:r>
      <w:r w:rsidRPr="00964E20">
        <w:rPr>
          <w:lang w:val="ru-RU"/>
        </w:rPr>
        <w:t xml:space="preserve">. Це можуть бути каламбури (намалювати, показати) або табу (заборонені слова). За правильне виконання завдання кооператив заробляє вказану на картці суму грошей. Додаткові кошти можна отримати, виконуючи завдання на певних картках: СВІТ і РЕСУРСИ. Обережно, ці карти також приховують багато неприємних сюрпризів для кооперативу, пов'язаних із </w:t>
      </w:r>
      <w:r w:rsidR="005B347F">
        <w:rPr>
          <w:lang w:val="ru-RU"/>
        </w:rPr>
        <w:t xml:space="preserve">сплатою </w:t>
      </w:r>
      <w:r w:rsidRPr="00964E20">
        <w:rPr>
          <w:lang w:val="ru-RU"/>
        </w:rPr>
        <w:t xml:space="preserve">грошей </w:t>
      </w:r>
      <w:r w:rsidR="005B347F">
        <w:rPr>
          <w:lang w:val="ru-RU"/>
        </w:rPr>
        <w:t>на користь</w:t>
      </w:r>
      <w:r w:rsidRPr="00964E20">
        <w:rPr>
          <w:lang w:val="ru-RU"/>
        </w:rPr>
        <w:t xml:space="preserve"> банку.</w:t>
      </w:r>
    </w:p>
    <w:p w14:paraId="7B19815C" w14:textId="01425A89" w:rsidR="00697B5C" w:rsidRPr="00362831" w:rsidRDefault="00362831" w:rsidP="00697B5C">
      <w:pPr>
        <w:spacing w:line="360" w:lineRule="auto"/>
        <w:jc w:val="both"/>
        <w:rPr>
          <w:lang w:val="ru-RU"/>
        </w:rPr>
      </w:pPr>
      <w:r>
        <w:rPr>
          <w:lang w:val="uk-UA"/>
        </w:rPr>
        <w:t>Детальний опис знайдеш в</w:t>
      </w:r>
      <w:r w:rsidR="00697B5C" w:rsidRPr="00362831">
        <w:rPr>
          <w:lang w:val="ru-RU"/>
        </w:rPr>
        <w:t xml:space="preserve"> </w:t>
      </w:r>
      <w:r w:rsidR="00697B5C">
        <w:sym w:font="Wingdings" w:char="F0E0"/>
      </w:r>
      <w:r w:rsidR="00697B5C" w:rsidRPr="00362831">
        <w:rPr>
          <w:lang w:val="ru-RU"/>
        </w:rPr>
        <w:t xml:space="preserve"> </w:t>
      </w:r>
      <w:r>
        <w:rPr>
          <w:lang w:val="uk-UA"/>
        </w:rPr>
        <w:t>матеріалах дидактичних</w:t>
      </w:r>
    </w:p>
    <w:p w14:paraId="1C84AA60" w14:textId="3B2B9733" w:rsidR="00697B5C" w:rsidRPr="002F367D" w:rsidRDefault="00362831" w:rsidP="00697B5C">
      <w:pPr>
        <w:spacing w:line="360" w:lineRule="auto"/>
        <w:rPr>
          <w:lang w:val="ru-RU"/>
        </w:rPr>
      </w:pPr>
      <w:r>
        <w:rPr>
          <w:b/>
          <w:lang w:val="uk-UA"/>
        </w:rPr>
        <w:t>Кількість учасників</w:t>
      </w:r>
      <w:r w:rsidRPr="002F367D">
        <w:rPr>
          <w:lang w:val="ru-RU"/>
        </w:rPr>
        <w:t>: 2-12 + аніматор</w:t>
      </w:r>
    </w:p>
    <w:p w14:paraId="2888D368" w14:textId="44D44888" w:rsidR="00697B5C" w:rsidRPr="002F367D" w:rsidRDefault="002F367D" w:rsidP="00697B5C">
      <w:pPr>
        <w:spacing w:line="360" w:lineRule="auto"/>
        <w:rPr>
          <w:b/>
          <w:lang w:val="ru-RU"/>
        </w:rPr>
      </w:pPr>
      <w:r>
        <w:rPr>
          <w:b/>
          <w:lang w:val="uk-UA"/>
        </w:rPr>
        <w:t>Перш, ніж почати</w:t>
      </w:r>
      <w:r w:rsidR="00697B5C" w:rsidRPr="002F367D">
        <w:rPr>
          <w:b/>
          <w:lang w:val="ru-RU"/>
        </w:rPr>
        <w:t xml:space="preserve">: </w:t>
      </w:r>
    </w:p>
    <w:p w14:paraId="087F932B" w14:textId="3AB3B8BF" w:rsidR="00582EAD" w:rsidRPr="00582EAD" w:rsidRDefault="00582EAD" w:rsidP="00582EAD">
      <w:pPr>
        <w:spacing w:line="360" w:lineRule="auto"/>
        <w:jc w:val="both"/>
        <w:rPr>
          <w:kern w:val="0"/>
          <w:lang w:val="ru-RU"/>
          <w14:ligatures w14:val="none"/>
        </w:rPr>
      </w:pPr>
      <w:r>
        <w:rPr>
          <w:kern w:val="0"/>
          <w:lang w:val="ru-RU"/>
          <w14:ligatures w14:val="none"/>
        </w:rPr>
        <w:t>1.</w:t>
      </w:r>
      <w:r w:rsidRPr="00582EAD">
        <w:rPr>
          <w:kern w:val="0"/>
          <w:lang w:val="ru-RU"/>
          <w14:ligatures w14:val="none"/>
        </w:rPr>
        <w:t xml:space="preserve"> Кожен учасник тягне картку гравця. На картці вказані стартові очки, на основі яких банк виплачує йому одноразовий безповоротний грант. Картка додатково містить інформацію про </w:t>
      </w:r>
      <w:r w:rsidRPr="00582EAD">
        <w:rPr>
          <w:kern w:val="0"/>
          <w:lang w:val="ru-RU"/>
          <w14:ligatures w14:val="none"/>
        </w:rPr>
        <w:lastRenderedPageBreak/>
        <w:t xml:space="preserve">вартість життя кожного персонажа. На основі цієї інформації кожен </w:t>
      </w:r>
      <w:r>
        <w:rPr>
          <w:kern w:val="0"/>
          <w:lang w:val="ru-RU"/>
          <w14:ligatures w14:val="none"/>
        </w:rPr>
        <w:t>гравець повинен</w:t>
      </w:r>
      <w:r w:rsidRPr="00582EAD">
        <w:rPr>
          <w:kern w:val="0"/>
          <w:lang w:val="ru-RU"/>
          <w14:ligatures w14:val="none"/>
        </w:rPr>
        <w:t xml:space="preserve"> покласти в банк зазначену суму грошей.</w:t>
      </w:r>
    </w:p>
    <w:p w14:paraId="213D7B77" w14:textId="6D6C99BD" w:rsidR="00582EAD" w:rsidRPr="00582EAD" w:rsidRDefault="00582EAD" w:rsidP="00582EAD">
      <w:pPr>
        <w:spacing w:line="360" w:lineRule="auto"/>
        <w:jc w:val="both"/>
        <w:rPr>
          <w:kern w:val="0"/>
          <w:lang w:val="ru-RU"/>
          <w14:ligatures w14:val="none"/>
        </w:rPr>
      </w:pPr>
      <w:r>
        <w:rPr>
          <w:kern w:val="0"/>
          <w:lang w:val="ru-RU"/>
          <w14:ligatures w14:val="none"/>
        </w:rPr>
        <w:t>2.</w:t>
      </w:r>
      <w:r w:rsidRPr="00582EAD">
        <w:rPr>
          <w:kern w:val="0"/>
          <w:lang w:val="ru-RU"/>
          <w14:ligatures w14:val="none"/>
        </w:rPr>
        <w:t xml:space="preserve"> Гравці створюють кооператив: вони придумують назву кооперативу, його діяльність і вносять певну суму до статутного фонду. Сума може бути визначена самими гравцями, але кожен гравець повинен внести абсолютно однакову суму.</w:t>
      </w:r>
    </w:p>
    <w:p w14:paraId="4EB64977" w14:textId="7A52DF2B" w:rsidR="00582EAD" w:rsidRPr="00582EAD" w:rsidRDefault="00582EAD" w:rsidP="00582EAD">
      <w:pPr>
        <w:spacing w:line="360" w:lineRule="auto"/>
        <w:jc w:val="both"/>
        <w:rPr>
          <w:kern w:val="0"/>
          <w:lang w:val="ru-RU"/>
          <w14:ligatures w14:val="none"/>
        </w:rPr>
      </w:pPr>
      <w:r w:rsidRPr="00582EAD">
        <w:rPr>
          <w:kern w:val="0"/>
          <w:lang w:val="ru-RU"/>
          <w14:ligatures w14:val="none"/>
        </w:rPr>
        <w:t>3</w:t>
      </w:r>
      <w:r>
        <w:rPr>
          <w:kern w:val="0"/>
          <w:lang w:val="ru-RU"/>
          <w14:ligatures w14:val="none"/>
        </w:rPr>
        <w:t>.</w:t>
      </w:r>
      <w:r w:rsidRPr="00582EAD">
        <w:rPr>
          <w:kern w:val="0"/>
          <w:lang w:val="ru-RU"/>
          <w14:ligatures w14:val="none"/>
        </w:rPr>
        <w:t xml:space="preserve"> Початок </w:t>
      </w:r>
      <w:r w:rsidRPr="00582EAD">
        <w:rPr>
          <w:b/>
          <w:bCs/>
          <w:kern w:val="0"/>
          <w:lang w:val="ru-RU"/>
          <w14:ligatures w14:val="none"/>
        </w:rPr>
        <w:t>гри</w:t>
      </w:r>
      <w:r w:rsidRPr="00582EAD">
        <w:rPr>
          <w:kern w:val="0"/>
          <w:lang w:val="ru-RU"/>
          <w14:ligatures w14:val="none"/>
        </w:rPr>
        <w:t>. Кожен гравець кидає гральний кубик. Вся група виконує завдання, які з'являються на дошці. Це можуть бути ЗАВДАННЯ, РЕСУРСИ, СВІТ або ВИКЛИКИ.</w:t>
      </w:r>
    </w:p>
    <w:p w14:paraId="422D2DC7" w14:textId="65CC5D28" w:rsidR="00582EAD" w:rsidRPr="00582EAD" w:rsidRDefault="00582EAD" w:rsidP="00582EAD">
      <w:pPr>
        <w:spacing w:line="360" w:lineRule="auto"/>
        <w:jc w:val="both"/>
        <w:rPr>
          <w:kern w:val="0"/>
          <w:lang w:val="ru-RU"/>
          <w14:ligatures w14:val="none"/>
        </w:rPr>
      </w:pPr>
      <w:r w:rsidRPr="00582EAD">
        <w:rPr>
          <w:kern w:val="0"/>
          <w:lang w:val="ru-RU"/>
          <w14:ligatures w14:val="none"/>
        </w:rPr>
        <w:t>4</w:t>
      </w:r>
      <w:r>
        <w:rPr>
          <w:kern w:val="0"/>
          <w:lang w:val="ru-RU"/>
          <w14:ligatures w14:val="none"/>
        </w:rPr>
        <w:t>.</w:t>
      </w:r>
      <w:r w:rsidRPr="00582EAD">
        <w:rPr>
          <w:kern w:val="0"/>
          <w:lang w:val="ru-RU"/>
          <w14:ligatures w14:val="none"/>
        </w:rPr>
        <w:t xml:space="preserve"> Двічі на рік у день зарплати кооператив може платити своїм членам. Це </w:t>
      </w:r>
      <w:r>
        <w:rPr>
          <w:kern w:val="0"/>
          <w:lang w:val="ru-RU"/>
          <w14:ligatures w14:val="none"/>
        </w:rPr>
        <w:t xml:space="preserve">- </w:t>
      </w:r>
      <w:r w:rsidRPr="00582EAD">
        <w:rPr>
          <w:kern w:val="0"/>
          <w:lang w:val="ru-RU"/>
          <w14:ligatures w14:val="none"/>
        </w:rPr>
        <w:t>також єдині дні (крім кінця року), коли можливі фінансові потоки між членами кооперативу.</w:t>
      </w:r>
    </w:p>
    <w:p w14:paraId="24E31DDE" w14:textId="0A230BAC" w:rsidR="00697B5C" w:rsidRPr="007F557D" w:rsidRDefault="007F557D" w:rsidP="007F557D">
      <w:pPr>
        <w:jc w:val="both"/>
        <w:rPr>
          <w:lang w:val="ru-RU"/>
        </w:rPr>
      </w:pPr>
      <w:r w:rsidRPr="007F557D">
        <w:rPr>
          <w:b/>
          <w:lang w:val="ru-RU"/>
        </w:rPr>
        <w:t xml:space="preserve">Гра допускає лише два варіанти розвитку подій - або всі виграють, або всі програють. Тому вона вчить солідарності, командній роботі та демократичному управлінню. </w:t>
      </w:r>
      <w:r w:rsidRPr="008C4811">
        <w:rPr>
          <w:b/>
          <w:lang w:val="ru-RU"/>
        </w:rPr>
        <w:t>Голос кожного</w:t>
      </w:r>
      <w:r>
        <w:rPr>
          <w:b/>
          <w:lang w:val="uk-UA"/>
        </w:rPr>
        <w:t xml:space="preserve"> </w:t>
      </w:r>
      <w:r w:rsidRPr="007F557D">
        <w:rPr>
          <w:b/>
          <w:lang w:val="ru-RU"/>
        </w:rPr>
        <w:t>з учасників гри має однакову вагу!</w:t>
      </w:r>
    </w:p>
    <w:p w14:paraId="7F383F58" w14:textId="63715CD0" w:rsidR="001715FE" w:rsidRPr="008C4811" w:rsidRDefault="007F557D" w:rsidP="001715FE">
      <w:pPr>
        <w:spacing w:line="360" w:lineRule="auto"/>
        <w:jc w:val="both"/>
        <w:rPr>
          <w:b/>
          <w:color w:val="002060"/>
          <w:sz w:val="24"/>
          <w:szCs w:val="24"/>
          <w:lang w:val="ru-RU"/>
        </w:rPr>
      </w:pPr>
      <w:r>
        <w:rPr>
          <w:b/>
          <w:color w:val="002060"/>
          <w:sz w:val="24"/>
          <w:szCs w:val="24"/>
          <w:lang w:val="uk-UA"/>
        </w:rPr>
        <w:t xml:space="preserve">Підсумки </w:t>
      </w:r>
      <w:r w:rsidRPr="008C4811">
        <w:rPr>
          <w:b/>
          <w:color w:val="002060"/>
          <w:sz w:val="24"/>
          <w:szCs w:val="24"/>
          <w:lang w:val="ru-RU"/>
        </w:rPr>
        <w:t>(5 хвилин</w:t>
      </w:r>
      <w:r w:rsidR="001715FE" w:rsidRPr="008C4811">
        <w:rPr>
          <w:b/>
          <w:color w:val="002060"/>
          <w:sz w:val="24"/>
          <w:szCs w:val="24"/>
          <w:lang w:val="ru-RU"/>
        </w:rPr>
        <w:t>)</w:t>
      </w:r>
    </w:p>
    <w:p w14:paraId="4E864530" w14:textId="0381E9E3" w:rsidR="005A2482" w:rsidRDefault="008C4811" w:rsidP="008C4811">
      <w:pPr>
        <w:jc w:val="both"/>
      </w:pPr>
      <w:r>
        <w:rPr>
          <w:color w:val="000000" w:themeColor="text1"/>
          <w:lang w:val="ru-RU"/>
        </w:rPr>
        <w:t>Запитайте учнів, якими є їх</w:t>
      </w:r>
      <w:r w:rsidRPr="008C4811">
        <w:rPr>
          <w:color w:val="000000" w:themeColor="text1"/>
          <w:lang w:val="ru-RU"/>
        </w:rPr>
        <w:t xml:space="preserve"> </w:t>
      </w:r>
      <w:r>
        <w:rPr>
          <w:color w:val="000000" w:themeColor="text1"/>
          <w:lang w:val="ru-RU"/>
        </w:rPr>
        <w:t>думки</w:t>
      </w:r>
      <w:r w:rsidRPr="008C4811">
        <w:rPr>
          <w:color w:val="000000" w:themeColor="text1"/>
          <w:lang w:val="ru-RU"/>
        </w:rPr>
        <w:t xml:space="preserve">. Чим ця гра відрізнялася від тих, в які вони грали раніше? Що було найпростішим/найскладнішим у грі? Скажіть, що в реальному світі також існують компанії, які працюють для своїх працівників і де всі мають однакові права. </w:t>
      </w:r>
      <w:r w:rsidRPr="008C4811">
        <w:rPr>
          <w:color w:val="000000" w:themeColor="text1"/>
        </w:rPr>
        <w:t xml:space="preserve">Це </w:t>
      </w:r>
      <w:r>
        <w:rPr>
          <w:color w:val="000000" w:themeColor="text1"/>
          <w:lang w:val="uk-UA"/>
        </w:rPr>
        <w:t xml:space="preserve">- </w:t>
      </w:r>
      <w:r w:rsidRPr="008C4811">
        <w:rPr>
          <w:color w:val="000000" w:themeColor="text1"/>
        </w:rPr>
        <w:t>соціальні підприємства.</w:t>
      </w:r>
    </w:p>
    <w:sectPr w:rsidR="005A2482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F979895" w14:textId="77777777" w:rsidR="00B61B64" w:rsidRDefault="00B61B64" w:rsidP="001F644A">
      <w:pPr>
        <w:spacing w:after="0" w:line="240" w:lineRule="auto"/>
      </w:pPr>
      <w:r>
        <w:separator/>
      </w:r>
    </w:p>
  </w:endnote>
  <w:endnote w:type="continuationSeparator" w:id="0">
    <w:p w14:paraId="37632217" w14:textId="77777777" w:rsidR="00B61B64" w:rsidRDefault="00B61B64" w:rsidP="001F64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302102" w14:textId="2057656A" w:rsidR="001F644A" w:rsidRDefault="001F644A" w:rsidP="001F644A">
    <w:pPr>
      <w:pStyle w:val="a5"/>
      <w:tabs>
        <w:tab w:val="clear" w:pos="4536"/>
        <w:tab w:val="clear" w:pos="9072"/>
        <w:tab w:val="left" w:pos="7248"/>
      </w:tabs>
    </w:pPr>
    <w:r>
      <w:rPr>
        <w:noProof/>
        <w:lang w:val="ru-RU" w:eastAsia="ru-RU"/>
      </w:rPr>
      <w:drawing>
        <wp:anchor distT="0" distB="0" distL="114300" distR="114300" simplePos="0" relativeHeight="251659264" behindDoc="0" locked="0" layoutInCell="1" allowOverlap="1" wp14:anchorId="258BC25F" wp14:editId="566A96AB">
          <wp:simplePos x="0" y="0"/>
          <wp:positionH relativeFrom="column">
            <wp:posOffset>-635</wp:posOffset>
          </wp:positionH>
          <wp:positionV relativeFrom="paragraph">
            <wp:posOffset>-20955</wp:posOffset>
          </wp:positionV>
          <wp:extent cx="845820" cy="354330"/>
          <wp:effectExtent l="0" t="0" r="0" b="7620"/>
          <wp:wrapSquare wrapText="bothSides"/>
          <wp:docPr id="727070004" name="Obraz 3" descr="Obraz zawierający symbol, Grafika, Czcionka, projekt graficzn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7070004" name="Obraz 3" descr="Obraz zawierający symbol, Grafika, Czcionka, projekt graficzn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5820" cy="354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ru-RU" w:eastAsia="ru-RU"/>
      </w:rPr>
      <w:drawing>
        <wp:anchor distT="0" distB="0" distL="114300" distR="114300" simplePos="0" relativeHeight="251658240" behindDoc="0" locked="0" layoutInCell="1" allowOverlap="1" wp14:anchorId="7A24D579" wp14:editId="5128F784">
          <wp:simplePos x="0" y="0"/>
          <wp:positionH relativeFrom="margin">
            <wp:posOffset>4137025</wp:posOffset>
          </wp:positionH>
          <wp:positionV relativeFrom="margin">
            <wp:posOffset>9029700</wp:posOffset>
          </wp:positionV>
          <wp:extent cx="1668145" cy="312420"/>
          <wp:effectExtent l="0" t="0" r="8255" b="0"/>
          <wp:wrapSquare wrapText="bothSides"/>
          <wp:docPr id="1167954621" name="Obraz 2" descr="Obraz zawierający Grafika, tekst, projekt graficzny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7954621" name="Obraz 2" descr="Obraz zawierający Grafika, tekst, projekt graficzny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145" cy="312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15B439" w14:textId="77777777" w:rsidR="00B61B64" w:rsidRDefault="00B61B64" w:rsidP="001F644A">
      <w:pPr>
        <w:spacing w:after="0" w:line="240" w:lineRule="auto"/>
      </w:pPr>
      <w:r>
        <w:separator/>
      </w:r>
    </w:p>
  </w:footnote>
  <w:footnote w:type="continuationSeparator" w:id="0">
    <w:p w14:paraId="2C05E2A2" w14:textId="77777777" w:rsidR="00B61B64" w:rsidRDefault="00B61B64" w:rsidP="001F64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9A4E43" w14:textId="13457D09" w:rsidR="001F644A" w:rsidRDefault="001F644A">
    <w:pPr>
      <w:pStyle w:val="a3"/>
    </w:pPr>
    <w:r>
      <w:rPr>
        <w:noProof/>
        <w:lang w:val="ru-RU" w:eastAsia="ru-RU"/>
      </w:rPr>
      <w:drawing>
        <wp:anchor distT="0" distB="0" distL="114300" distR="114300" simplePos="0" relativeHeight="251660288" behindDoc="0" locked="0" layoutInCell="1" allowOverlap="1" wp14:anchorId="0796B02C" wp14:editId="5195A472">
          <wp:simplePos x="0" y="0"/>
          <wp:positionH relativeFrom="column">
            <wp:posOffset>4045585</wp:posOffset>
          </wp:positionH>
          <wp:positionV relativeFrom="paragraph">
            <wp:posOffset>114300</wp:posOffset>
          </wp:positionV>
          <wp:extent cx="1473200" cy="259080"/>
          <wp:effectExtent l="0" t="0" r="0" b="7620"/>
          <wp:wrapSquare wrapText="bothSides"/>
          <wp:docPr id="1557001619" name="Obraz 4" descr="Obraz zawierający tekst, Czcionka, Grafi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7001619" name="Obraz 4" descr="Obraz zawierający tekst, Czcionka, Grafika, biał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3200" cy="259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ru-RU" w:eastAsia="ru-RU"/>
      </w:rPr>
      <w:drawing>
        <wp:inline distT="0" distB="0" distL="0" distR="0" wp14:anchorId="272DE883" wp14:editId="4D231C4B">
          <wp:extent cx="1263316" cy="571500"/>
          <wp:effectExtent l="0" t="0" r="0" b="0"/>
          <wp:docPr id="789105846" name="Obraz 1" descr="Obraz zawierający tekst, Czcionka, logo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9105846" name="Obraz 1" descr="Obraz zawierający tekst, Czcionka, logo, Grafi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8513" cy="578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D25D28"/>
    <w:multiLevelType w:val="multilevel"/>
    <w:tmpl w:val="07382D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AE0EB9"/>
    <w:multiLevelType w:val="multilevel"/>
    <w:tmpl w:val="F192FD2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1E05089"/>
    <w:multiLevelType w:val="multilevel"/>
    <w:tmpl w:val="A78628B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8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D3B"/>
    <w:rsid w:val="0002076C"/>
    <w:rsid w:val="000858F3"/>
    <w:rsid w:val="00116661"/>
    <w:rsid w:val="001715FE"/>
    <w:rsid w:val="00182D3B"/>
    <w:rsid w:val="001F644A"/>
    <w:rsid w:val="002F367D"/>
    <w:rsid w:val="00362831"/>
    <w:rsid w:val="00445E31"/>
    <w:rsid w:val="004707FE"/>
    <w:rsid w:val="00582EAD"/>
    <w:rsid w:val="005A2482"/>
    <w:rsid w:val="005B347F"/>
    <w:rsid w:val="005F62E9"/>
    <w:rsid w:val="00606842"/>
    <w:rsid w:val="00697B5C"/>
    <w:rsid w:val="00733E62"/>
    <w:rsid w:val="007F557D"/>
    <w:rsid w:val="008056ED"/>
    <w:rsid w:val="008C4811"/>
    <w:rsid w:val="009526C9"/>
    <w:rsid w:val="00964E20"/>
    <w:rsid w:val="009C49C4"/>
    <w:rsid w:val="00A738E9"/>
    <w:rsid w:val="00B61B64"/>
    <w:rsid w:val="00BB61E5"/>
    <w:rsid w:val="00C95CAE"/>
    <w:rsid w:val="00D02A5A"/>
    <w:rsid w:val="00E1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7DFA4C"/>
  <w15:docId w15:val="{DB05E3A4-4743-4D21-9817-EB6B8588CC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unhideWhenUsed/>
    <w:qFormat/>
    <w:rsid w:val="00697B5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styleId="4">
    <w:name w:val="heading 4"/>
    <w:basedOn w:val="a"/>
    <w:next w:val="a"/>
    <w:link w:val="40"/>
    <w:uiPriority w:val="9"/>
    <w:unhideWhenUsed/>
    <w:qFormat/>
    <w:rsid w:val="00697B5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F644A"/>
  </w:style>
  <w:style w:type="paragraph" w:styleId="a5">
    <w:name w:val="footer"/>
    <w:basedOn w:val="a"/>
    <w:link w:val="a6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F644A"/>
  </w:style>
  <w:style w:type="paragraph" w:styleId="a7">
    <w:name w:val="Balloon Text"/>
    <w:basedOn w:val="a"/>
    <w:link w:val="a8"/>
    <w:uiPriority w:val="99"/>
    <w:semiHidden/>
    <w:unhideWhenUsed/>
    <w:rsid w:val="00697B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97B5C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697B5C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character" w:customStyle="1" w:styleId="40">
    <w:name w:val="Заголовок 4 Знак"/>
    <w:basedOn w:val="a0"/>
    <w:link w:val="4"/>
    <w:uiPriority w:val="9"/>
    <w:rsid w:val="00697B5C"/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paragraph" w:styleId="a9">
    <w:name w:val="List Paragraph"/>
    <w:basedOn w:val="a"/>
    <w:uiPriority w:val="34"/>
    <w:qFormat/>
    <w:rsid w:val="00697B5C"/>
    <w:pPr>
      <w:ind w:left="720"/>
      <w:contextualSpacing/>
    </w:pPr>
    <w:rPr>
      <w:kern w:val="0"/>
      <w14:ligatures w14:val="none"/>
    </w:rPr>
  </w:style>
  <w:style w:type="table" w:styleId="1-5">
    <w:name w:val="Medium List 1 Accent 5"/>
    <w:basedOn w:val="a1"/>
    <w:uiPriority w:val="65"/>
    <w:rsid w:val="00697B5C"/>
    <w:pPr>
      <w:spacing w:after="0" w:line="240" w:lineRule="auto"/>
    </w:pPr>
    <w:rPr>
      <w:color w:val="000000" w:themeColor="text1"/>
      <w:kern w:val="0"/>
      <w14:ligatures w14:val="none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  <w:style w:type="paragraph" w:styleId="aa">
    <w:name w:val="Normal (Web)"/>
    <w:basedOn w:val="a"/>
    <w:uiPriority w:val="99"/>
    <w:semiHidden/>
    <w:unhideWhenUsed/>
    <w:rsid w:val="00964E20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144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60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13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1064</Words>
  <Characters>6071</Characters>
  <Application>Microsoft Office Word</Application>
  <DocSecurity>0</DocSecurity>
  <Lines>50</Lines>
  <Paragraphs>14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Spoldzielnie ORG</dc:creator>
  <cp:lastModifiedBy>ACER</cp:lastModifiedBy>
  <cp:revision>20</cp:revision>
  <dcterms:created xsi:type="dcterms:W3CDTF">2024-02-23T14:45:00Z</dcterms:created>
  <dcterms:modified xsi:type="dcterms:W3CDTF">2024-03-06T19:02:00Z</dcterms:modified>
</cp:coreProperties>
</file>